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9" w:rsidRDefault="00A77349" w:rsidP="00A77349">
      <w:pPr>
        <w:pStyle w:val="Ttol1"/>
        <w:jc w:val="both"/>
        <w:rPr>
          <w:sz w:val="20"/>
          <w:szCs w:val="20"/>
          <w:lang w:val="ca-ES"/>
        </w:rPr>
      </w:pPr>
    </w:p>
    <w:p w:rsidR="00A77349" w:rsidRPr="004334A6" w:rsidRDefault="00A77349" w:rsidP="00A77349">
      <w:pPr>
        <w:pStyle w:val="Ttol1"/>
        <w:jc w:val="both"/>
        <w:rPr>
          <w:sz w:val="20"/>
          <w:szCs w:val="20"/>
          <w:lang w:val="ca-ES"/>
        </w:rPr>
      </w:pPr>
    </w:p>
    <w:p w:rsidR="00A77349" w:rsidRPr="004334A6" w:rsidRDefault="00445A9B" w:rsidP="00A77349">
      <w:pPr>
        <w:pStyle w:val="Ttol1"/>
        <w:jc w:val="both"/>
        <w:rPr>
          <w:sz w:val="20"/>
          <w:szCs w:val="20"/>
          <w:lang w:val="ca-ES"/>
        </w:rPr>
      </w:pPr>
      <w:r w:rsidRPr="004334A6">
        <w:rPr>
          <w:sz w:val="20"/>
          <w:szCs w:val="20"/>
          <w:lang w:val="ca-ES"/>
        </w:rPr>
        <w:t>NORMATIVA</w:t>
      </w:r>
      <w:r w:rsidR="00A77349" w:rsidRPr="004334A6">
        <w:rPr>
          <w:sz w:val="20"/>
          <w:szCs w:val="20"/>
          <w:lang w:val="ca-ES"/>
        </w:rPr>
        <w:t xml:space="preserve"> DE LA </w:t>
      </w:r>
      <w:r w:rsidRPr="004334A6">
        <w:rPr>
          <w:sz w:val="20"/>
          <w:szCs w:val="20"/>
          <w:lang w:val="ca-ES"/>
        </w:rPr>
        <w:t>I</w:t>
      </w:r>
      <w:r w:rsidR="003F6C93" w:rsidRPr="004334A6">
        <w:rPr>
          <w:sz w:val="20"/>
          <w:szCs w:val="20"/>
          <w:lang w:val="ca-ES"/>
        </w:rPr>
        <w:t>I</w:t>
      </w:r>
      <w:r w:rsidRPr="004334A6">
        <w:rPr>
          <w:sz w:val="20"/>
          <w:szCs w:val="20"/>
          <w:lang w:val="ca-ES"/>
        </w:rPr>
        <w:t xml:space="preserve"> FIRA D’ACTIVITATS EXTRAESCOLARS</w:t>
      </w:r>
      <w:r w:rsidR="002C78FF" w:rsidRPr="004334A6">
        <w:rPr>
          <w:sz w:val="20"/>
          <w:szCs w:val="20"/>
          <w:lang w:val="ca-ES"/>
        </w:rPr>
        <w:t xml:space="preserve"> </w:t>
      </w:r>
      <w:r w:rsidR="00CC5126" w:rsidRPr="004334A6">
        <w:rPr>
          <w:sz w:val="20"/>
          <w:szCs w:val="20"/>
          <w:lang w:val="ca-ES"/>
        </w:rPr>
        <w:t>2019</w:t>
      </w:r>
    </w:p>
    <w:p w:rsidR="00A77349" w:rsidRDefault="00A77349" w:rsidP="00A77349">
      <w:pPr>
        <w:pStyle w:val="Ttol1"/>
        <w:jc w:val="both"/>
        <w:rPr>
          <w:sz w:val="20"/>
          <w:szCs w:val="20"/>
          <w:lang w:val="ca-ES"/>
        </w:rPr>
      </w:pPr>
    </w:p>
    <w:p w:rsidR="00A77349" w:rsidRPr="00002C57" w:rsidRDefault="00A77349" w:rsidP="00002C57">
      <w:pPr>
        <w:numPr>
          <w:ilvl w:val="0"/>
          <w:numId w:val="1"/>
        </w:numPr>
        <w:spacing w:after="120"/>
        <w:rPr>
          <w:b/>
          <w:lang w:eastAsia="es-ES"/>
        </w:rPr>
      </w:pPr>
      <w:r w:rsidRPr="00002C57">
        <w:rPr>
          <w:b/>
          <w:u w:val="single"/>
          <w:lang w:eastAsia="es-ES"/>
        </w:rPr>
        <w:t>Preàmbu</w:t>
      </w:r>
      <w:r w:rsidRPr="00002C57">
        <w:rPr>
          <w:b/>
          <w:lang w:eastAsia="es-ES"/>
        </w:rPr>
        <w:t>l:</w:t>
      </w:r>
    </w:p>
    <w:p w:rsidR="00A77349" w:rsidRDefault="00A77349" w:rsidP="00002C57">
      <w:pPr>
        <w:spacing w:after="120"/>
        <w:jc w:val="both"/>
        <w:rPr>
          <w:lang w:eastAsia="es-ES"/>
        </w:rPr>
      </w:pPr>
      <w:r>
        <w:rPr>
          <w:lang w:eastAsia="es-ES"/>
        </w:rPr>
        <w:t>Castellar del Vallès compta amb un ventall ampli d’entitats i empreses de l’àmbit del lleure, de l’esport i de la cultura que dissenyen, gestionen i realitzen activitats d’educaci</w:t>
      </w:r>
      <w:r w:rsidR="00445A9B">
        <w:rPr>
          <w:lang w:eastAsia="es-ES"/>
        </w:rPr>
        <w:t>ó en el lleure fora de l’horari escolar,</w:t>
      </w:r>
      <w:r>
        <w:rPr>
          <w:lang w:eastAsia="es-ES"/>
        </w:rPr>
        <w:t xml:space="preserve"> a través de la promoció e</w:t>
      </w:r>
      <w:r w:rsidR="00DB4218">
        <w:rPr>
          <w:lang w:eastAsia="es-ES"/>
        </w:rPr>
        <w:t>sportiva, de l’activitat lúdica,</w:t>
      </w:r>
      <w:r>
        <w:rPr>
          <w:lang w:eastAsia="es-ES"/>
        </w:rPr>
        <w:t xml:space="preserve"> sociocultural</w:t>
      </w:r>
      <w:r w:rsidR="00DB4218">
        <w:rPr>
          <w:lang w:eastAsia="es-ES"/>
        </w:rPr>
        <w:t xml:space="preserve"> i artística</w:t>
      </w:r>
      <w:r>
        <w:rPr>
          <w:lang w:eastAsia="es-ES"/>
        </w:rPr>
        <w:t xml:space="preserve"> i de l’aprenentatge en un marc d’acció planificat i amb l’objectiu de fer gaudir als infants i adolescents d’un temps de lleure amb propostes atractives i de qualitat.</w:t>
      </w:r>
    </w:p>
    <w:p w:rsidR="00445A9B" w:rsidRPr="00002C57" w:rsidRDefault="00445A9B" w:rsidP="00002C57">
      <w:pPr>
        <w:pStyle w:val="Pargrafdellista"/>
        <w:numPr>
          <w:ilvl w:val="0"/>
          <w:numId w:val="1"/>
        </w:numPr>
        <w:spacing w:after="120" w:line="240" w:lineRule="auto"/>
        <w:ind w:left="714" w:hanging="357"/>
        <w:rPr>
          <w:b/>
          <w:lang w:eastAsia="es-ES"/>
        </w:rPr>
      </w:pPr>
      <w:r w:rsidRPr="00002C57">
        <w:rPr>
          <w:rFonts w:eastAsia="Times New Roman" w:cs="Times New Roman"/>
          <w:b/>
          <w:sz w:val="20"/>
          <w:szCs w:val="20"/>
          <w:u w:val="single"/>
          <w:lang w:eastAsia="es-ES"/>
        </w:rPr>
        <w:t>Objectius de la fira</w:t>
      </w:r>
      <w:r w:rsidRPr="00002C57">
        <w:rPr>
          <w:b/>
          <w:lang w:eastAsia="es-ES"/>
        </w:rPr>
        <w:t>:</w:t>
      </w:r>
    </w:p>
    <w:p w:rsidR="00445A9B" w:rsidRDefault="00445A9B" w:rsidP="002C78FF">
      <w:pPr>
        <w:pStyle w:val="xmsonormal"/>
        <w:numPr>
          <w:ilvl w:val="0"/>
          <w:numId w:val="11"/>
        </w:numPr>
        <w:spacing w:after="12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O</w:t>
      </w:r>
      <w:r>
        <w:rPr>
          <w:rFonts w:ascii="Verdana" w:hAnsi="Verdana"/>
          <w:color w:val="000000"/>
          <w:sz w:val="20"/>
          <w:szCs w:val="20"/>
        </w:rPr>
        <w:t>ferir un espai de promoció i difusió per a entitats i empreses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 Castellar del sector del lleure edu</w:t>
      </w:r>
      <w:r w:rsidR="00002C57">
        <w:rPr>
          <w:rFonts w:ascii="Verdana" w:hAnsi="Verdana"/>
          <w:color w:val="000000"/>
          <w:sz w:val="20"/>
          <w:szCs w:val="20"/>
        </w:rPr>
        <w:t>catiu, sociocultural i esportiu.</w:t>
      </w:r>
    </w:p>
    <w:p w:rsidR="00E23A2A" w:rsidRPr="00E23A2A" w:rsidRDefault="00445A9B" w:rsidP="002C78FF">
      <w:pPr>
        <w:pStyle w:val="xmsonormal"/>
        <w:numPr>
          <w:ilvl w:val="0"/>
          <w:numId w:val="11"/>
        </w:numPr>
        <w:spacing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23A2A">
        <w:rPr>
          <w:rFonts w:ascii="Verdana" w:hAnsi="Verdana"/>
          <w:color w:val="000000"/>
          <w:sz w:val="20"/>
          <w:szCs w:val="20"/>
        </w:rPr>
        <w:t>Facilitar a la ciutadania la recerca d’informació de les activitats extraescolars que</w:t>
      </w:r>
      <w:r w:rsidR="00002C57">
        <w:rPr>
          <w:rFonts w:ascii="Verdana" w:hAnsi="Verdana"/>
          <w:color w:val="000000"/>
          <w:sz w:val="20"/>
          <w:szCs w:val="20"/>
        </w:rPr>
        <w:t xml:space="preserve"> es fan al municipi</w:t>
      </w:r>
      <w:r w:rsidR="00E23A2A" w:rsidRPr="00E23A2A">
        <w:rPr>
          <w:rFonts w:ascii="Verdana" w:hAnsi="Verdana"/>
          <w:color w:val="000000"/>
          <w:sz w:val="20"/>
          <w:szCs w:val="20"/>
        </w:rPr>
        <w:t xml:space="preserve"> </w:t>
      </w:r>
      <w:r w:rsidR="00E23A2A">
        <w:rPr>
          <w:rFonts w:ascii="Verdana" w:hAnsi="Verdana"/>
          <w:color w:val="000000"/>
          <w:sz w:val="20"/>
          <w:szCs w:val="20"/>
        </w:rPr>
        <w:t xml:space="preserve">donant a conèixer </w:t>
      </w:r>
      <w:r w:rsidR="00E23A2A" w:rsidRPr="00E23A2A">
        <w:rPr>
          <w:rFonts w:ascii="Verdana" w:hAnsi="Verdana"/>
          <w:color w:val="000000"/>
          <w:sz w:val="20"/>
          <w:szCs w:val="20"/>
        </w:rPr>
        <w:t>una àmplia i variada oferta d’activitats existent que, dins els paràmetres establerts per la legalitat vigent i pel propi mercat regulador del sector del lleure i esportiu, reuneixin un conjunt de característiques d’organització, gestió, accessibilitat i continguts favorable als interessos dels infants, adolescents i famílies de Castellar.</w:t>
      </w:r>
    </w:p>
    <w:p w:rsidR="00445A9B" w:rsidRPr="00002C57" w:rsidRDefault="00445A9B" w:rsidP="00002C57">
      <w:pPr>
        <w:numPr>
          <w:ilvl w:val="0"/>
          <w:numId w:val="1"/>
        </w:numPr>
        <w:spacing w:after="120"/>
        <w:rPr>
          <w:b/>
          <w:u w:val="single"/>
          <w:lang w:eastAsia="es-ES"/>
        </w:rPr>
      </w:pPr>
      <w:r w:rsidRPr="00002C57">
        <w:rPr>
          <w:b/>
          <w:u w:val="single"/>
          <w:lang w:eastAsia="es-ES"/>
        </w:rPr>
        <w:t>Participants a la fira:</w:t>
      </w:r>
    </w:p>
    <w:p w:rsidR="00445A9B" w:rsidRDefault="00445A9B" w:rsidP="00002C57">
      <w:pPr>
        <w:spacing w:after="120"/>
        <w:jc w:val="both"/>
        <w:rPr>
          <w:lang w:eastAsia="es-ES"/>
        </w:rPr>
      </w:pPr>
      <w:r w:rsidRPr="00445A9B">
        <w:rPr>
          <w:lang w:eastAsia="es-ES"/>
        </w:rPr>
        <w:t>Les entitats o empreses legalment constituïdes de Castellar del Vallès o aquelles que, encara que no tinguin el seu domicili social al municipi, portin a terme el seu programa d’activitats al municipi de manera que la ciutadania de Castellar en sigui la beneficiària. La fira no preveu la participació de partits polítics i sindicats.</w:t>
      </w:r>
    </w:p>
    <w:p w:rsidR="00E23A2A" w:rsidRDefault="00E23A2A" w:rsidP="00002C57">
      <w:pPr>
        <w:pStyle w:val="Textindependent"/>
        <w:jc w:val="both"/>
      </w:pPr>
      <w:r w:rsidRPr="00B52C2A">
        <w:t>Les activit</w:t>
      </w:r>
      <w:r>
        <w:t>ats han de caracteritzar-se per ser:</w:t>
      </w:r>
    </w:p>
    <w:p w:rsidR="00E23A2A" w:rsidRDefault="00E23A2A" w:rsidP="00002C57">
      <w:pPr>
        <w:pStyle w:val="Textindependent"/>
        <w:numPr>
          <w:ilvl w:val="0"/>
          <w:numId w:val="2"/>
        </w:numPr>
        <w:jc w:val="both"/>
      </w:pPr>
      <w:r>
        <w:t>D’educació en el lleure</w:t>
      </w:r>
      <w:r w:rsidR="00A9390F">
        <w:t>,</w:t>
      </w:r>
      <w:r>
        <w:t xml:space="preserve"> que promocioni</w:t>
      </w:r>
      <w:r w:rsidR="00002C57">
        <w:t>n l’esport, l’activitat lúdica,</w:t>
      </w:r>
      <w:r>
        <w:t xml:space="preserve"> sociocultural</w:t>
      </w:r>
      <w:r w:rsidR="00002C57">
        <w:t xml:space="preserve"> o artística</w:t>
      </w:r>
      <w:r>
        <w:t xml:space="preserve"> </w:t>
      </w:r>
    </w:p>
    <w:p w:rsidR="00E23A2A" w:rsidRDefault="00E23A2A" w:rsidP="00002C57">
      <w:pPr>
        <w:pStyle w:val="Textindependent"/>
        <w:numPr>
          <w:ilvl w:val="0"/>
          <w:numId w:val="2"/>
        </w:numPr>
        <w:jc w:val="both"/>
      </w:pPr>
      <w:r>
        <w:t>Basades en valors socials, pluralisme i respecte per a qualsevol creença o orientació, el civisme, la solidaritat, el respecte i la protecció del medi ambient, la convivència, l’altruisme, les actituds i els hàbits saludables i el consum responsable</w:t>
      </w:r>
    </w:p>
    <w:p w:rsidR="00002C57" w:rsidRDefault="00002C57" w:rsidP="00002C57">
      <w:pPr>
        <w:pStyle w:val="Textindependent"/>
        <w:numPr>
          <w:ilvl w:val="0"/>
          <w:numId w:val="2"/>
        </w:numPr>
        <w:jc w:val="both"/>
      </w:pPr>
      <w:r>
        <w:t>Explicitades a través d’una programació planificada, organitzada, ben definida i segura i amb una dotació de recursos materials i infraestructurals adient i suficient per al desenvolupament dels seus continguts</w:t>
      </w:r>
    </w:p>
    <w:p w:rsidR="00445A9B" w:rsidRPr="00002C57" w:rsidRDefault="00445A9B" w:rsidP="00002C57">
      <w:pPr>
        <w:numPr>
          <w:ilvl w:val="0"/>
          <w:numId w:val="1"/>
        </w:numPr>
        <w:spacing w:after="120"/>
        <w:rPr>
          <w:b/>
          <w:u w:val="single"/>
          <w:lang w:eastAsia="es-ES"/>
        </w:rPr>
      </w:pPr>
      <w:r w:rsidRPr="00002C57">
        <w:rPr>
          <w:b/>
          <w:u w:val="single"/>
          <w:lang w:eastAsia="es-ES"/>
        </w:rPr>
        <w:t>Data, ubicació</w:t>
      </w:r>
      <w:r w:rsidR="00002C57">
        <w:rPr>
          <w:b/>
          <w:u w:val="single"/>
          <w:lang w:eastAsia="es-ES"/>
        </w:rPr>
        <w:t xml:space="preserve"> i horaris</w:t>
      </w:r>
      <w:r w:rsidRPr="00002C57">
        <w:rPr>
          <w:b/>
          <w:u w:val="single"/>
          <w:lang w:eastAsia="es-ES"/>
        </w:rPr>
        <w:t>:</w:t>
      </w:r>
    </w:p>
    <w:p w:rsidR="00445A9B" w:rsidRPr="00445A9B" w:rsidRDefault="004334A6" w:rsidP="00002C57">
      <w:pPr>
        <w:spacing w:after="120"/>
        <w:rPr>
          <w:lang w:eastAsia="es-ES"/>
        </w:rPr>
      </w:pPr>
      <w:r>
        <w:rPr>
          <w:lang w:eastAsia="es-ES"/>
        </w:rPr>
        <w:t xml:space="preserve">Diumenge </w:t>
      </w:r>
      <w:r w:rsidR="00CC5126" w:rsidRPr="004334A6">
        <w:rPr>
          <w:lang w:eastAsia="es-ES"/>
        </w:rPr>
        <w:t xml:space="preserve">5 de maig </w:t>
      </w:r>
      <w:r w:rsidR="00445A9B" w:rsidRPr="004334A6">
        <w:rPr>
          <w:lang w:eastAsia="es-ES"/>
        </w:rPr>
        <w:t>a la Plaça del Mirador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Horari general de la fira: de 10.</w:t>
      </w:r>
      <w:r w:rsidR="00CC5126">
        <w:rPr>
          <w:sz w:val="20"/>
          <w:szCs w:val="20"/>
          <w:lang w:eastAsia="es-ES"/>
        </w:rPr>
        <w:t>3</w:t>
      </w:r>
      <w:r w:rsidRPr="00445A9B">
        <w:rPr>
          <w:sz w:val="20"/>
          <w:szCs w:val="20"/>
          <w:lang w:eastAsia="es-ES"/>
        </w:rPr>
        <w:t>0 a 14.00h</w:t>
      </w:r>
    </w:p>
    <w:p w:rsidR="00CC5126" w:rsidRDefault="00CC5126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Horari de muntatge de les carpes (préstec Diputació Barcelona): de 7.30 a 9.30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Horari de muntatge de la parada: de 9.</w:t>
      </w:r>
      <w:r w:rsidR="00CC5126">
        <w:rPr>
          <w:sz w:val="20"/>
          <w:szCs w:val="20"/>
          <w:lang w:eastAsia="es-ES"/>
        </w:rPr>
        <w:t>30</w:t>
      </w:r>
      <w:r w:rsidRPr="00445A9B">
        <w:rPr>
          <w:sz w:val="20"/>
          <w:szCs w:val="20"/>
          <w:lang w:eastAsia="es-ES"/>
        </w:rPr>
        <w:t xml:space="preserve"> a 10.</w:t>
      </w:r>
      <w:r w:rsidR="00CC5126">
        <w:rPr>
          <w:sz w:val="20"/>
          <w:szCs w:val="20"/>
          <w:lang w:eastAsia="es-ES"/>
        </w:rPr>
        <w:t>3</w:t>
      </w:r>
      <w:r w:rsidRPr="00445A9B">
        <w:rPr>
          <w:sz w:val="20"/>
          <w:szCs w:val="20"/>
          <w:lang w:eastAsia="es-ES"/>
        </w:rPr>
        <w:t>0h</w:t>
      </w:r>
    </w:p>
    <w:p w:rsid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445A9B">
        <w:rPr>
          <w:sz w:val="20"/>
          <w:szCs w:val="20"/>
          <w:lang w:eastAsia="es-ES"/>
        </w:rPr>
        <w:t>Horari del desmunt</w:t>
      </w:r>
      <w:r w:rsidR="00CC5126">
        <w:rPr>
          <w:sz w:val="20"/>
          <w:szCs w:val="20"/>
          <w:lang w:eastAsia="es-ES"/>
        </w:rPr>
        <w:t>atge de la parada: de 14.00 a 15.00</w:t>
      </w:r>
      <w:r w:rsidRPr="00445A9B">
        <w:rPr>
          <w:sz w:val="20"/>
          <w:szCs w:val="20"/>
        </w:rPr>
        <w:t>h</w:t>
      </w:r>
    </w:p>
    <w:p w:rsidR="00CC5126" w:rsidRPr="00445A9B" w:rsidRDefault="00CC5126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Horari de desmuntatge de les carpes (préstec Diputació de Barcelona): de 14.30 a 16.30h</w:t>
      </w:r>
    </w:p>
    <w:p w:rsidR="00445A9B" w:rsidRDefault="00445A9B" w:rsidP="00002C57">
      <w:pPr>
        <w:pStyle w:val="Pargrafdellista"/>
        <w:spacing w:after="120" w:line="240" w:lineRule="auto"/>
        <w:ind w:left="1211"/>
        <w:rPr>
          <w:b/>
          <w:sz w:val="14"/>
          <w:szCs w:val="14"/>
        </w:rPr>
      </w:pPr>
    </w:p>
    <w:p w:rsidR="00445A9B" w:rsidRPr="00002C57" w:rsidRDefault="00445A9B" w:rsidP="00002C57">
      <w:pPr>
        <w:numPr>
          <w:ilvl w:val="0"/>
          <w:numId w:val="1"/>
        </w:numPr>
        <w:spacing w:after="120"/>
        <w:rPr>
          <w:b/>
          <w:u w:val="single"/>
          <w:lang w:eastAsia="es-ES"/>
        </w:rPr>
      </w:pPr>
      <w:r w:rsidRPr="00002C57">
        <w:rPr>
          <w:b/>
          <w:u w:val="single"/>
          <w:lang w:eastAsia="es-ES"/>
        </w:rPr>
        <w:t>Carpes i mobiliari facilitat per l’Ajuntament:</w:t>
      </w:r>
    </w:p>
    <w:p w:rsidR="00445A9B" w:rsidRPr="00CC5126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trike/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 xml:space="preserve">Carpa de 3 x 3 metres. 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 xml:space="preserve">1 taula 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lastRenderedPageBreak/>
        <w:t>3 cadires plegables</w:t>
      </w:r>
    </w:p>
    <w:p w:rsid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1 rètol amb el nom de l’entitat i el logo de la fira.</w:t>
      </w:r>
    </w:p>
    <w:p w:rsidR="0004620A" w:rsidRDefault="0004620A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Punt de llum (cal explicitar-ho a la instància).</w:t>
      </w:r>
    </w:p>
    <w:p w:rsidR="0004620A" w:rsidRPr="00445A9B" w:rsidRDefault="0004620A" w:rsidP="0004620A">
      <w:pPr>
        <w:pStyle w:val="Pargrafdellista"/>
        <w:spacing w:after="120" w:line="240" w:lineRule="auto"/>
        <w:rPr>
          <w:sz w:val="20"/>
          <w:szCs w:val="20"/>
          <w:lang w:eastAsia="es-ES"/>
        </w:rPr>
      </w:pPr>
    </w:p>
    <w:p w:rsidR="00445A9B" w:rsidRDefault="00445A9B" w:rsidP="00002C57">
      <w:pPr>
        <w:pStyle w:val="Pargrafdellista"/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002C57">
        <w:rPr>
          <w:rFonts w:eastAsia="Times New Roman" w:cs="Times New Roman"/>
          <w:b/>
          <w:sz w:val="20"/>
          <w:szCs w:val="20"/>
          <w:u w:val="single"/>
          <w:lang w:eastAsia="es-ES"/>
        </w:rPr>
        <w:t>Compromisos de les entitats i empreses participants:</w:t>
      </w:r>
    </w:p>
    <w:p w:rsidR="00002C57" w:rsidRDefault="00002C57" w:rsidP="00002C57">
      <w:pPr>
        <w:pStyle w:val="Pargrafdellista"/>
        <w:spacing w:after="120" w:line="240" w:lineRule="auto"/>
        <w:ind w:left="714"/>
        <w:rPr>
          <w:rFonts w:eastAsia="Times New Roman" w:cs="Times New Roman"/>
          <w:b/>
          <w:sz w:val="20"/>
          <w:szCs w:val="20"/>
          <w:u w:val="single"/>
          <w:lang w:eastAsia="es-ES"/>
        </w:rPr>
      </w:pPr>
    </w:p>
    <w:p w:rsidR="00E23A2A" w:rsidRPr="00E23A2A" w:rsidRDefault="001354F2" w:rsidP="00002C57">
      <w:pPr>
        <w:pStyle w:val="Pargrafdellista"/>
        <w:numPr>
          <w:ilvl w:val="0"/>
          <w:numId w:val="1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</w:t>
      </w:r>
      <w:r w:rsidR="00E23A2A" w:rsidRPr="00E23A2A">
        <w:rPr>
          <w:sz w:val="20"/>
          <w:szCs w:val="20"/>
        </w:rPr>
        <w:t>’entitat assegurarà la presència de com a mínim una persona atenent presencialment al públic assistent durant els horaris de la fira</w:t>
      </w:r>
      <w:r w:rsidR="00445A9B" w:rsidRPr="00E23A2A">
        <w:rPr>
          <w:sz w:val="20"/>
          <w:szCs w:val="20"/>
          <w:lang w:eastAsia="es-ES"/>
        </w:rPr>
        <w:t>.</w:t>
      </w:r>
      <w:r w:rsidR="00E23A2A" w:rsidRPr="00E23A2A">
        <w:rPr>
          <w:sz w:val="20"/>
          <w:szCs w:val="20"/>
        </w:rPr>
        <w:t xml:space="preserve"> Això implicarà muntar i desmuntar la parada des d’on s’atendrà i es facilitarà documentació (tríptics, targetes...) al públic assistent a la fira i la possibilitat de realitzar activitats o tallers com a mostra de la tasca que es realitzaria a l’activitat extraescolar. </w:t>
      </w:r>
    </w:p>
    <w:p w:rsid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E23A2A">
        <w:rPr>
          <w:sz w:val="20"/>
          <w:szCs w:val="20"/>
          <w:lang w:eastAsia="es-ES"/>
        </w:rPr>
        <w:t>Si es realitza alguna activitat dins de la carpa s’ha de fer el possible per no molestar a les altres entitats.</w:t>
      </w:r>
    </w:p>
    <w:p w:rsidR="00E23A2A" w:rsidRDefault="00E23A2A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Es garantirà la conservació de la carpa i dels materials cedits, notificant al personal tècnic responsable de la fira qualsevol deteriorament o incidència.</w:t>
      </w:r>
    </w:p>
    <w:p w:rsidR="00E23A2A" w:rsidRPr="00284857" w:rsidRDefault="00E23A2A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L’entitat o empresa és coneixedora de la normativa legal que regula la realització de la fira i assumeix les responsabilitats que es puguin derivar per l’incompliment de la seva aplicació.</w:t>
      </w:r>
    </w:p>
    <w:p w:rsid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E23A2A">
        <w:rPr>
          <w:sz w:val="20"/>
          <w:szCs w:val="20"/>
          <w:lang w:eastAsia="es-ES"/>
        </w:rPr>
        <w:t>No es poden vendre objectes ni menjar en els estands</w:t>
      </w:r>
      <w:r w:rsidRPr="00E23A2A">
        <w:rPr>
          <w:sz w:val="20"/>
          <w:szCs w:val="20"/>
        </w:rPr>
        <w:t>.</w:t>
      </w:r>
    </w:p>
    <w:p w:rsidR="001354F2" w:rsidRPr="00E23A2A" w:rsidRDefault="001354F2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La participació a la fira és gratuïta.</w:t>
      </w:r>
    </w:p>
    <w:p w:rsidR="00445A9B" w:rsidRPr="00913CCA" w:rsidRDefault="00445A9B" w:rsidP="00002C57">
      <w:pPr>
        <w:pStyle w:val="Pargrafdellista"/>
        <w:spacing w:after="120" w:line="240" w:lineRule="auto"/>
        <w:ind w:left="1931"/>
        <w:rPr>
          <w:sz w:val="14"/>
          <w:szCs w:val="14"/>
        </w:rPr>
      </w:pPr>
    </w:p>
    <w:p w:rsidR="00445A9B" w:rsidRPr="00002C57" w:rsidRDefault="00002C57" w:rsidP="00002C57">
      <w:pPr>
        <w:numPr>
          <w:ilvl w:val="0"/>
          <w:numId w:val="1"/>
        </w:numPr>
        <w:spacing w:after="120"/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Espais i activitats o tallers: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Les entitats poden fer una mostra de la seva tasca organitzant activitats o tallers pel públic assistent a la fira.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Caldrà notificar quin tipus d’activitat es realitzarà i si cal algun espai o mobiliari extra per a la seva realització (escenari, més taules i cadires...)</w:t>
      </w:r>
    </w:p>
    <w:p w:rsidR="00445A9B" w:rsidRPr="00445A9B" w:rsidRDefault="00445A9B" w:rsidP="00002C57">
      <w:pPr>
        <w:pStyle w:val="Pargrafdellista"/>
        <w:numPr>
          <w:ilvl w:val="0"/>
          <w:numId w:val="11"/>
        </w:numPr>
        <w:spacing w:after="120" w:line="240" w:lineRule="auto"/>
        <w:rPr>
          <w:sz w:val="20"/>
          <w:szCs w:val="20"/>
          <w:lang w:eastAsia="es-ES"/>
        </w:rPr>
      </w:pPr>
      <w:r w:rsidRPr="00445A9B">
        <w:rPr>
          <w:sz w:val="20"/>
          <w:szCs w:val="20"/>
          <w:lang w:eastAsia="es-ES"/>
        </w:rPr>
        <w:t>S’hauran de respectar els horaris i els espais designats per a la realització de les activitats per a que totes les entitats puguin participar còmodament.</w:t>
      </w:r>
    </w:p>
    <w:p w:rsidR="00445A9B" w:rsidRPr="00445A9B" w:rsidRDefault="00445A9B" w:rsidP="00002C57">
      <w:pPr>
        <w:pStyle w:val="Pargrafdellista"/>
        <w:spacing w:after="120" w:line="240" w:lineRule="auto"/>
        <w:rPr>
          <w:sz w:val="20"/>
          <w:szCs w:val="20"/>
          <w:lang w:eastAsia="es-ES"/>
        </w:rPr>
      </w:pPr>
    </w:p>
    <w:p w:rsidR="00AD09C9" w:rsidRDefault="00AD09C9" w:rsidP="00AD09C9">
      <w:pPr>
        <w:numPr>
          <w:ilvl w:val="0"/>
          <w:numId w:val="1"/>
        </w:numPr>
        <w:spacing w:after="120"/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Forma i termini de presentació de les sol·licituds</w:t>
      </w:r>
    </w:p>
    <w:p w:rsidR="002373E6" w:rsidRPr="004334A6" w:rsidRDefault="00AD09C9" w:rsidP="002373E6">
      <w:pPr>
        <w:autoSpaceDE w:val="0"/>
        <w:autoSpaceDN w:val="0"/>
        <w:adjustRightInd w:val="0"/>
        <w:spacing w:after="120"/>
        <w:jc w:val="both"/>
        <w:rPr>
          <w:rFonts w:cs="Symbol"/>
        </w:rPr>
      </w:pPr>
      <w:r w:rsidRPr="00AD60CC">
        <w:rPr>
          <w:rFonts w:cs="Symbol"/>
          <w:color w:val="000000"/>
        </w:rPr>
        <w:t xml:space="preserve">La instància de sol·licitud i la documentació adjunta </w:t>
      </w:r>
      <w:r>
        <w:rPr>
          <w:rFonts w:cs="Symbol"/>
          <w:color w:val="000000"/>
        </w:rPr>
        <w:t xml:space="preserve">s’haurà de </w:t>
      </w:r>
      <w:r w:rsidRPr="00AD60CC">
        <w:rPr>
          <w:rFonts w:cs="Symbol"/>
          <w:color w:val="000000"/>
        </w:rPr>
        <w:t>presentar</w:t>
      </w:r>
      <w:r>
        <w:rPr>
          <w:rFonts w:cs="Symbol"/>
          <w:color w:val="000000"/>
        </w:rPr>
        <w:t xml:space="preserve"> de forma electrònica</w:t>
      </w:r>
      <w:r w:rsidR="002373E6">
        <w:rPr>
          <w:rFonts w:cs="Symbol"/>
          <w:color w:val="000000"/>
        </w:rPr>
        <w:t xml:space="preserve"> </w:t>
      </w:r>
      <w:r w:rsidRPr="00AD60CC">
        <w:rPr>
          <w:rFonts w:cs="Symbol"/>
          <w:color w:val="000000"/>
        </w:rPr>
        <w:t xml:space="preserve">al web municipal </w:t>
      </w:r>
      <w:hyperlink r:id="rId8" w:history="1">
        <w:r w:rsidRPr="00AD60CC">
          <w:rPr>
            <w:rStyle w:val="Enlla"/>
            <w:rFonts w:cs="Symbol"/>
          </w:rPr>
          <w:t>www.castellarvalles.cat</w:t>
        </w:r>
      </w:hyperlink>
      <w:r w:rsidR="009A463F">
        <w:rPr>
          <w:rFonts w:cs="Symbol"/>
          <w:color w:val="000000"/>
        </w:rPr>
        <w:t>, e</w:t>
      </w:r>
      <w:r w:rsidR="009A463F" w:rsidRPr="004334A6">
        <w:rPr>
          <w:rFonts w:cs="Symbol"/>
        </w:rPr>
        <w:t>ntre el</w:t>
      </w:r>
      <w:r w:rsidR="004334A6" w:rsidRPr="004334A6">
        <w:rPr>
          <w:rFonts w:cs="Symbol"/>
        </w:rPr>
        <w:t xml:space="preserve"> </w:t>
      </w:r>
      <w:r w:rsidR="00CC5126" w:rsidRPr="004334A6">
        <w:rPr>
          <w:rFonts w:cs="Symbol"/>
        </w:rPr>
        <w:t>25 de març i el 17 d’abril.</w:t>
      </w:r>
    </w:p>
    <w:p w:rsidR="00445A9B" w:rsidRPr="004334A6" w:rsidRDefault="009A463F" w:rsidP="009A463F">
      <w:pPr>
        <w:autoSpaceDE w:val="0"/>
        <w:autoSpaceDN w:val="0"/>
        <w:adjustRightInd w:val="0"/>
        <w:spacing w:after="240"/>
        <w:jc w:val="both"/>
        <w:rPr>
          <w:rFonts w:cs="TTE1B27320t00"/>
          <w:sz w:val="22"/>
          <w:szCs w:val="22"/>
        </w:rPr>
      </w:pPr>
      <w:r w:rsidRPr="004334A6">
        <w:rPr>
          <w:rFonts w:cs="TTE1B27320t00"/>
        </w:rPr>
        <w:t xml:space="preserve">El llistat d’admesos es publicarà a la Seu electrònica de l’Ajuntament, dins de l’apartat del tràmit, abans del </w:t>
      </w:r>
      <w:r w:rsidR="004334A6" w:rsidRPr="004334A6">
        <w:rPr>
          <w:rFonts w:cs="TTE1B27320t00"/>
        </w:rPr>
        <w:t xml:space="preserve">dia </w:t>
      </w:r>
      <w:r w:rsidR="00CC5126" w:rsidRPr="004334A6">
        <w:rPr>
          <w:rFonts w:cs="TTE1B27320t00"/>
        </w:rPr>
        <w:t>25 d’abril de 2019 i</w:t>
      </w:r>
      <w:r w:rsidRPr="004334A6">
        <w:rPr>
          <w:rFonts w:cs="TTE1B27320t00"/>
        </w:rPr>
        <w:t xml:space="preserve"> no es realitzarà notificació individualitzada.</w:t>
      </w:r>
    </w:p>
    <w:p w:rsidR="0093737C" w:rsidRPr="0093737C" w:rsidRDefault="0093737C" w:rsidP="0093737C">
      <w:pPr>
        <w:numPr>
          <w:ilvl w:val="0"/>
          <w:numId w:val="1"/>
        </w:numPr>
        <w:spacing w:before="120"/>
        <w:jc w:val="both"/>
        <w:rPr>
          <w:b/>
          <w:u w:val="single"/>
        </w:rPr>
      </w:pPr>
      <w:r w:rsidRPr="0093737C">
        <w:rPr>
          <w:b/>
          <w:u w:val="single"/>
        </w:rPr>
        <w:t xml:space="preserve">Difusió i comunicació de </w:t>
      </w:r>
      <w:r>
        <w:rPr>
          <w:b/>
          <w:u w:val="single"/>
        </w:rPr>
        <w:t>la fira</w:t>
      </w:r>
    </w:p>
    <w:p w:rsidR="0093737C" w:rsidRDefault="0093737C" w:rsidP="0093737C">
      <w:pPr>
        <w:spacing w:before="120"/>
        <w:jc w:val="both"/>
      </w:pPr>
      <w:r w:rsidRPr="008405FE">
        <w:t>Per tal de facilitar</w:t>
      </w:r>
      <w:r>
        <w:t xml:space="preserve"> a la ciutadania l’obtenció de la informació que li permeti conèixer la fira i la oferta de les activitats de lleure (extraescolars i d’estiu), l’Ajuntament portarà a terme les següents actuacions de comunicació:</w:t>
      </w:r>
    </w:p>
    <w:p w:rsidR="0093737C" w:rsidRPr="0093737C" w:rsidRDefault="0093737C" w:rsidP="0093737C">
      <w:pPr>
        <w:pStyle w:val="Pargrafdellista"/>
        <w:numPr>
          <w:ilvl w:val="0"/>
          <w:numId w:val="2"/>
        </w:numPr>
        <w:spacing w:before="120"/>
        <w:rPr>
          <w:rFonts w:eastAsia="Times New Roman" w:cs="Times New Roman"/>
          <w:sz w:val="20"/>
          <w:szCs w:val="20"/>
          <w:lang w:eastAsia="ca-ES"/>
        </w:rPr>
      </w:pPr>
      <w:r w:rsidRPr="0093737C">
        <w:rPr>
          <w:rFonts w:eastAsia="Times New Roman" w:cs="Times New Roman"/>
          <w:sz w:val="20"/>
          <w:szCs w:val="20"/>
          <w:lang w:eastAsia="ca-ES"/>
        </w:rPr>
        <w:t>Difusió del cartell de la fira a l’Actual (12 i 26 d’abril i 3 de maig)</w:t>
      </w:r>
    </w:p>
    <w:p w:rsidR="001B3EDC" w:rsidRPr="004334A6" w:rsidRDefault="0093737C" w:rsidP="001B3EDC">
      <w:pPr>
        <w:numPr>
          <w:ilvl w:val="0"/>
          <w:numId w:val="2"/>
        </w:numPr>
        <w:spacing w:before="120"/>
        <w:jc w:val="both"/>
      </w:pPr>
      <w:r w:rsidRPr="004334A6">
        <w:t xml:space="preserve">Monogràfic especial </w:t>
      </w:r>
      <w:r w:rsidR="00FA6BF8" w:rsidRPr="004334A6">
        <w:t>d’activitats de lleure el 3</w:t>
      </w:r>
      <w:r w:rsidRPr="004334A6">
        <w:t xml:space="preserve"> de maig</w:t>
      </w:r>
      <w:r w:rsidR="004334A6" w:rsidRPr="004334A6">
        <w:t xml:space="preserve">. </w:t>
      </w:r>
      <w:r w:rsidRPr="004334A6">
        <w:t>El monogràfic inclourà</w:t>
      </w:r>
      <w:r w:rsidR="00EB6E16" w:rsidRPr="004334A6">
        <w:t xml:space="preserve"> la informació de</w:t>
      </w:r>
      <w:r w:rsidRPr="004334A6">
        <w:t xml:space="preserve"> les activitats extraescolars que es realitzin al llarg de</w:t>
      </w:r>
      <w:r w:rsidR="001B3EDC" w:rsidRPr="004334A6">
        <w:t>l</w:t>
      </w:r>
      <w:r w:rsidRPr="004334A6">
        <w:t xml:space="preserve"> curs i les activitats d’e</w:t>
      </w:r>
      <w:r w:rsidR="001B3EDC" w:rsidRPr="004334A6">
        <w:t>stiu. L’entitat o empresa que hi vulgui aparèixer haurà d’omplir el formulari que trobarà a la web municipal amb la informació que es requereixi i</w:t>
      </w:r>
      <w:r w:rsidR="00EB6E16" w:rsidRPr="004334A6">
        <w:t>, en el cas dels Casals d’Estiu,</w:t>
      </w:r>
      <w:r w:rsidR="001B3EDC" w:rsidRPr="004334A6">
        <w:t xml:space="preserve"> declarant responsablement que compleix la normativa reguladora vigent en l’àmbit de les activitats d’educació en el lleure en les quals hi participen menors de 18 anys (Decret 267/2016 de 5 de juliol) dins el termini comprès entre el 25 de març i el 17 d’abril de 2019.</w:t>
      </w:r>
    </w:p>
    <w:p w:rsidR="001B3EDC" w:rsidRDefault="001B3EDC" w:rsidP="001B3EDC">
      <w:pPr>
        <w:rPr>
          <w:sz w:val="14"/>
          <w:szCs w:val="14"/>
        </w:rPr>
      </w:pPr>
    </w:p>
    <w:p w:rsidR="0093737C" w:rsidRDefault="00EB6E16" w:rsidP="0093737C">
      <w:pPr>
        <w:numPr>
          <w:ilvl w:val="0"/>
          <w:numId w:val="2"/>
        </w:numPr>
        <w:spacing w:before="120"/>
        <w:jc w:val="both"/>
      </w:pPr>
      <w:r>
        <w:lastRenderedPageBreak/>
        <w:t>Difusió a tra</w:t>
      </w:r>
      <w:r w:rsidR="0093737C">
        <w:t>vés de la pàgina web de l’Ajuntament</w:t>
      </w:r>
    </w:p>
    <w:p w:rsidR="0093737C" w:rsidRDefault="0093737C" w:rsidP="0093737C">
      <w:pPr>
        <w:numPr>
          <w:ilvl w:val="0"/>
          <w:numId w:val="2"/>
        </w:numPr>
        <w:spacing w:before="120"/>
        <w:jc w:val="both"/>
      </w:pPr>
      <w:r>
        <w:t>Informació al SAC (Servei d’Atenció Ciutadana)</w:t>
      </w:r>
    </w:p>
    <w:p w:rsidR="00445A9B" w:rsidRPr="00F54492" w:rsidRDefault="00445A9B" w:rsidP="00445A9B">
      <w:pPr>
        <w:rPr>
          <w:sz w:val="14"/>
          <w:szCs w:val="14"/>
        </w:rPr>
      </w:pPr>
    </w:p>
    <w:p w:rsidR="00445A9B" w:rsidRPr="00284857" w:rsidRDefault="00445A9B" w:rsidP="00445A9B"/>
    <w:p w:rsidR="00445A9B" w:rsidRDefault="00445A9B" w:rsidP="00A77349">
      <w:pPr>
        <w:spacing w:before="120"/>
        <w:jc w:val="both"/>
        <w:rPr>
          <w:lang w:eastAsia="es-ES"/>
        </w:rPr>
      </w:pPr>
    </w:p>
    <w:p w:rsidR="00445A9B" w:rsidRDefault="00445A9B" w:rsidP="00A77349">
      <w:pPr>
        <w:spacing w:before="120"/>
        <w:jc w:val="both"/>
        <w:rPr>
          <w:lang w:eastAsia="es-ES"/>
        </w:rPr>
      </w:pPr>
    </w:p>
    <w:p w:rsidR="00A77349" w:rsidRDefault="00A77349" w:rsidP="00A77349">
      <w:pPr>
        <w:pStyle w:val="Ttol1"/>
        <w:jc w:val="both"/>
        <w:rPr>
          <w:sz w:val="20"/>
          <w:szCs w:val="20"/>
          <w:lang w:val="ca-ES"/>
        </w:rPr>
      </w:pPr>
    </w:p>
    <w:p w:rsidR="00A77349" w:rsidRDefault="00A77349" w:rsidP="00A77349">
      <w:pPr>
        <w:rPr>
          <w:lang w:eastAsia="es-ES"/>
        </w:rPr>
      </w:pPr>
    </w:p>
    <w:p w:rsidR="00A77349" w:rsidRDefault="00A77349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A77349">
      <w:pPr>
        <w:rPr>
          <w:lang w:eastAsia="es-ES"/>
        </w:rPr>
      </w:pPr>
    </w:p>
    <w:p w:rsidR="00E3352B" w:rsidRDefault="00E3352B" w:rsidP="00E3352B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E3352B" w:rsidRPr="00202E80" w:rsidRDefault="00E3352B" w:rsidP="00E3352B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E3352B" w:rsidRDefault="00E3352B" w:rsidP="00E3352B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0" w:name="_GoBack"/>
      <w:bookmarkEnd w:id="0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E3352B" w:rsidRPr="005D531A" w:rsidRDefault="00E3352B" w:rsidP="00E3352B">
      <w:pPr>
        <w:pStyle w:val="NormalWeb"/>
        <w:jc w:val="both"/>
        <w:rPr>
          <w:rFonts w:ascii="Verdana" w:hAnsi="Verdana" w:cs="Arial"/>
          <w:sz w:val="20"/>
          <w:szCs w:val="20"/>
          <w:lang w:val="ca-ES"/>
        </w:rPr>
      </w:pPr>
    </w:p>
    <w:p w:rsidR="00E3352B" w:rsidRPr="005D531A" w:rsidRDefault="00E3352B" w:rsidP="00E3352B">
      <w:pPr>
        <w:pStyle w:val="NormalWeb"/>
        <w:jc w:val="both"/>
        <w:rPr>
          <w:rFonts w:ascii="Verdana" w:hAnsi="Verdana" w:cs="Arial"/>
          <w:sz w:val="20"/>
          <w:szCs w:val="20"/>
          <w:lang w:val="ca-ES"/>
        </w:rPr>
      </w:pPr>
    </w:p>
    <w:p w:rsidR="00E3352B" w:rsidRPr="005D531A" w:rsidRDefault="00E3352B" w:rsidP="00E3352B"/>
    <w:p w:rsidR="00A77349" w:rsidRPr="00B46156" w:rsidRDefault="00A77349" w:rsidP="00A77349">
      <w:pPr>
        <w:rPr>
          <w:lang w:eastAsia="es-ES"/>
        </w:rPr>
      </w:pPr>
    </w:p>
    <w:sectPr w:rsidR="00A77349" w:rsidRPr="00B46156" w:rsidSect="00A7734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11" w:rsidRDefault="004E7211" w:rsidP="00A77349">
      <w:r>
        <w:separator/>
      </w:r>
    </w:p>
  </w:endnote>
  <w:endnote w:type="continuationSeparator" w:id="0">
    <w:p w:rsidR="004E7211" w:rsidRDefault="004E7211" w:rsidP="00A7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27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11" w:rsidRDefault="004E7211" w:rsidP="00A77349">
    <w:pPr>
      <w:pStyle w:val="Peu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1243965</wp:posOffset>
          </wp:positionH>
          <wp:positionV relativeFrom="paragraph">
            <wp:posOffset>-239395</wp:posOffset>
          </wp:positionV>
          <wp:extent cx="4152900" cy="390525"/>
          <wp:effectExtent l="19050" t="0" r="0" b="0"/>
          <wp:wrapNone/>
          <wp:docPr id="4" name="Imatge 4" descr="Presid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sid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11" w:rsidRDefault="004E7211" w:rsidP="00A77349">
      <w:r>
        <w:separator/>
      </w:r>
    </w:p>
  </w:footnote>
  <w:footnote w:type="continuationSeparator" w:id="0">
    <w:p w:rsidR="004E7211" w:rsidRDefault="004E7211" w:rsidP="00A7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11" w:rsidRDefault="004E7211">
    <w:pPr>
      <w:pStyle w:val="Capalera"/>
    </w:pPr>
    <w:r>
      <w:rPr>
        <w:noProof/>
      </w:rPr>
      <w:drawing>
        <wp:inline distT="0" distB="0" distL="0" distR="0">
          <wp:extent cx="1095375" cy="771525"/>
          <wp:effectExtent l="19050" t="0" r="9525" b="0"/>
          <wp:docPr id="1" name="Imatge 1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394"/>
    <w:multiLevelType w:val="hybridMultilevel"/>
    <w:tmpl w:val="716A4AF8"/>
    <w:lvl w:ilvl="0" w:tplc="9D7ADFF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824"/>
    <w:multiLevelType w:val="hybridMultilevel"/>
    <w:tmpl w:val="1AF6C052"/>
    <w:lvl w:ilvl="0" w:tplc="A9AE1C6C">
      <w:start w:val="1"/>
      <w:numFmt w:val="lowerLetter"/>
      <w:lvlText w:val="%1)"/>
      <w:lvlJc w:val="left"/>
      <w:pPr>
        <w:ind w:left="1211" w:hanging="360"/>
      </w:pPr>
      <w:rPr>
        <w:rFonts w:ascii="Verdana" w:eastAsiaTheme="minorHAnsi" w:hAnsi="Verdana" w:cstheme="minorBidi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B31A2"/>
    <w:multiLevelType w:val="hybridMultilevel"/>
    <w:tmpl w:val="3A80B3F8"/>
    <w:lvl w:ilvl="0" w:tplc="DF2A1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E7C28"/>
    <w:multiLevelType w:val="hybridMultilevel"/>
    <w:tmpl w:val="A50EAE04"/>
    <w:lvl w:ilvl="0" w:tplc="040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7A71C4C"/>
    <w:multiLevelType w:val="hybridMultilevel"/>
    <w:tmpl w:val="AB045730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B536A9"/>
    <w:multiLevelType w:val="hybridMultilevel"/>
    <w:tmpl w:val="7F8ECDC2"/>
    <w:lvl w:ilvl="0" w:tplc="7290903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03BE"/>
    <w:multiLevelType w:val="hybridMultilevel"/>
    <w:tmpl w:val="72AA4D0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7713E"/>
    <w:multiLevelType w:val="hybridMultilevel"/>
    <w:tmpl w:val="960E2C5A"/>
    <w:lvl w:ilvl="0" w:tplc="040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475E2E7E"/>
    <w:multiLevelType w:val="hybridMultilevel"/>
    <w:tmpl w:val="1A5C9712"/>
    <w:lvl w:ilvl="0" w:tplc="14F689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391D"/>
    <w:multiLevelType w:val="hybridMultilevel"/>
    <w:tmpl w:val="74B237F6"/>
    <w:lvl w:ilvl="0" w:tplc="040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2941172"/>
    <w:multiLevelType w:val="hybridMultilevel"/>
    <w:tmpl w:val="E7648954"/>
    <w:lvl w:ilvl="0" w:tplc="040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7348521D"/>
    <w:multiLevelType w:val="hybridMultilevel"/>
    <w:tmpl w:val="78D4F5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73aq4KaCaZ//ESDlsobnTWH/780=" w:salt="HXeALUoVeRtdqSXRsOToWg==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349"/>
    <w:rsid w:val="00002C57"/>
    <w:rsid w:val="00022847"/>
    <w:rsid w:val="0004620A"/>
    <w:rsid w:val="001354F2"/>
    <w:rsid w:val="001675DE"/>
    <w:rsid w:val="001B3EDC"/>
    <w:rsid w:val="002373E6"/>
    <w:rsid w:val="002562E2"/>
    <w:rsid w:val="002C78FF"/>
    <w:rsid w:val="003F0861"/>
    <w:rsid w:val="003F6C93"/>
    <w:rsid w:val="004334A6"/>
    <w:rsid w:val="004358E2"/>
    <w:rsid w:val="00437DE2"/>
    <w:rsid w:val="00445A9B"/>
    <w:rsid w:val="004E7211"/>
    <w:rsid w:val="00597265"/>
    <w:rsid w:val="005F4EFB"/>
    <w:rsid w:val="007601BB"/>
    <w:rsid w:val="00844508"/>
    <w:rsid w:val="00896CD7"/>
    <w:rsid w:val="008E2BF8"/>
    <w:rsid w:val="0093737C"/>
    <w:rsid w:val="0095042D"/>
    <w:rsid w:val="009A463F"/>
    <w:rsid w:val="00A356D5"/>
    <w:rsid w:val="00A77349"/>
    <w:rsid w:val="00A9390F"/>
    <w:rsid w:val="00AD09C9"/>
    <w:rsid w:val="00CA02D9"/>
    <w:rsid w:val="00CB4BCD"/>
    <w:rsid w:val="00CC5126"/>
    <w:rsid w:val="00CC5C99"/>
    <w:rsid w:val="00D670C7"/>
    <w:rsid w:val="00D73588"/>
    <w:rsid w:val="00DB4218"/>
    <w:rsid w:val="00E07133"/>
    <w:rsid w:val="00E23A2A"/>
    <w:rsid w:val="00E3352B"/>
    <w:rsid w:val="00EB6E16"/>
    <w:rsid w:val="00F66518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9"/>
    <w:pPr>
      <w:spacing w:line="240" w:lineRule="auto"/>
      <w:jc w:val="left"/>
    </w:pPr>
    <w:rPr>
      <w:rFonts w:eastAsia="Times New Roman" w:cs="Times New Roman"/>
      <w:sz w:val="20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A77349"/>
    <w:pPr>
      <w:keepNext/>
      <w:outlineLvl w:val="0"/>
    </w:pPr>
    <w:rPr>
      <w:b/>
      <w:bCs/>
      <w:sz w:val="22"/>
      <w:szCs w:val="24"/>
      <w:u w:val="single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77349"/>
    <w:rPr>
      <w:rFonts w:eastAsia="Times New Roman" w:cs="Times New Roman"/>
      <w:b/>
      <w:bCs/>
      <w:szCs w:val="24"/>
      <w:u w:val="single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A7734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A77349"/>
    <w:rPr>
      <w:rFonts w:eastAsia="Times New Roman" w:cs="Times New Roman"/>
      <w:sz w:val="20"/>
      <w:szCs w:val="20"/>
      <w:lang w:eastAsia="ca-ES"/>
    </w:rPr>
  </w:style>
  <w:style w:type="paragraph" w:styleId="Textindependent">
    <w:name w:val="Body Text"/>
    <w:basedOn w:val="Normal"/>
    <w:link w:val="TextindependentCar"/>
    <w:rsid w:val="00A7734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A77349"/>
    <w:rPr>
      <w:rFonts w:eastAsia="Times New Roman" w:cs="Times New Roman"/>
      <w:sz w:val="20"/>
      <w:szCs w:val="20"/>
      <w:lang w:eastAsia="ca-ES"/>
    </w:rPr>
  </w:style>
  <w:style w:type="paragraph" w:customStyle="1" w:styleId="Standard">
    <w:name w:val="Standard"/>
    <w:basedOn w:val="Normal"/>
    <w:rsid w:val="00A77349"/>
    <w:pPr>
      <w:autoSpaceDN w:val="0"/>
    </w:pPr>
    <w:rPr>
      <w:rFonts w:ascii="Times New Roman" w:eastAsia="Calibri" w:hAnsi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semiHidden/>
    <w:unhideWhenUsed/>
    <w:rsid w:val="00A7734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77349"/>
    <w:rPr>
      <w:rFonts w:eastAsia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A7734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77349"/>
    <w:rPr>
      <w:rFonts w:eastAsia="Times New Roman" w:cs="Times New Roman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7734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7349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445A9B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445A9B"/>
    <w:rPr>
      <w:rFonts w:ascii="Times New Roman" w:eastAsiaTheme="minorHAnsi" w:hAnsi="Times New Roman"/>
      <w:sz w:val="24"/>
      <w:szCs w:val="24"/>
    </w:rPr>
  </w:style>
  <w:style w:type="character" w:styleId="Enlla">
    <w:name w:val="Hyperlink"/>
    <w:basedOn w:val="Tipusdelletraperdefectedelpargraf"/>
    <w:rsid w:val="00AD0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35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Ttol">
    <w:name w:val="Title"/>
    <w:basedOn w:val="Normal"/>
    <w:link w:val="TtolCar"/>
    <w:qFormat/>
    <w:rsid w:val="00E3352B"/>
    <w:pPr>
      <w:jc w:val="center"/>
    </w:pPr>
    <w:rPr>
      <w:rFonts w:ascii="Tahoma" w:hAnsi="Tahoma"/>
      <w:b/>
      <w:sz w:val="24"/>
      <w:lang w:eastAsia="es-ES"/>
    </w:rPr>
  </w:style>
  <w:style w:type="character" w:customStyle="1" w:styleId="TtolCar">
    <w:name w:val="Títol Car"/>
    <w:basedOn w:val="Tipusdelletraperdefectedelpargraf"/>
    <w:link w:val="Ttol"/>
    <w:rsid w:val="00E3352B"/>
    <w:rPr>
      <w:rFonts w:ascii="Tahoma" w:eastAsia="Times New Roman" w:hAnsi="Tahoma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tellarvalles.cat/drets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A4E7-8F0D-462C-881F-054F0CB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5675</Characters>
  <Application>Microsoft Office Word</Application>
  <DocSecurity>8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guiadidactica</dc:creator>
  <cp:lastModifiedBy>aportolesm</cp:lastModifiedBy>
  <cp:revision>4</cp:revision>
  <cp:lastPrinted>2018-03-20T11:35:00Z</cp:lastPrinted>
  <dcterms:created xsi:type="dcterms:W3CDTF">2019-02-26T08:21:00Z</dcterms:created>
  <dcterms:modified xsi:type="dcterms:W3CDTF">2019-03-13T09:18:00Z</dcterms:modified>
</cp:coreProperties>
</file>